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64" w:rsidRDefault="00B65264" w:rsidP="00B65264">
      <w:pPr>
        <w:shd w:val="clear" w:color="auto" w:fill="FFFFFF"/>
        <w:snapToGrid w:val="0"/>
        <w:spacing w:line="500" w:lineRule="atLeast"/>
        <w:jc w:val="left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一、设备名称：超低温冰箱</w:t>
      </w:r>
    </w:p>
    <w:p w:rsidR="00B65264" w:rsidRDefault="00B65264" w:rsidP="00B65264">
      <w:pPr>
        <w:shd w:val="clear" w:color="auto" w:fill="FFFFFF"/>
        <w:snapToGrid w:val="0"/>
        <w:spacing w:line="500" w:lineRule="atLeast"/>
        <w:jc w:val="left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二、设备数量：一台</w:t>
      </w:r>
    </w:p>
    <w:p w:rsidR="00B65264" w:rsidRDefault="00B65264" w:rsidP="00B65264">
      <w:pPr>
        <w:shd w:val="clear" w:color="auto" w:fill="FFFFFF"/>
        <w:snapToGrid w:val="0"/>
        <w:spacing w:line="500" w:lineRule="atLeas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三、技术规格及要求：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1、有效容积≥490升，立式，</w:t>
      </w:r>
      <w:r w:rsidRPr="007022FB">
        <w:rPr>
          <w:rFonts w:ascii="宋体" w:hAnsi="宋体" w:cs="宋体" w:hint="eastAsia"/>
          <w:color w:val="000000"/>
          <w:sz w:val="28"/>
          <w:szCs w:val="28"/>
        </w:rPr>
        <w:t>标准装载量为288个2英寸冻存盒；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2、</w:t>
      </w:r>
      <w:r w:rsidRPr="007022FB">
        <w:rPr>
          <w:rFonts w:ascii="宋体" w:hAnsi="宋体" w:cs="宋体" w:hint="eastAsia"/>
          <w:kern w:val="0"/>
          <w:sz w:val="28"/>
          <w:szCs w:val="28"/>
        </w:rPr>
        <w:t>设定温度</w:t>
      </w:r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范围-40°C～-86°C 之前可调节；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3、</w:t>
      </w:r>
      <w:proofErr w:type="gramStart"/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标配多种</w:t>
      </w:r>
      <w:proofErr w:type="gramEnd"/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故障报警（高低温报警、传感器报警、冷凝器散热差报警</w:t>
      </w:r>
      <w:r w:rsidRPr="007022FB">
        <w:rPr>
          <w:rFonts w:ascii="宋体" w:hAnsi="宋体" w:cs="宋体" w:hint="eastAsia"/>
          <w:kern w:val="0"/>
          <w:sz w:val="28"/>
          <w:szCs w:val="28"/>
        </w:rPr>
        <w:t>、</w:t>
      </w:r>
      <w:proofErr w:type="gramStart"/>
      <w:r w:rsidRPr="007022FB">
        <w:rPr>
          <w:rFonts w:ascii="宋体" w:hAnsi="宋体" w:cs="宋体" w:hint="eastAsia"/>
          <w:kern w:val="0"/>
          <w:sz w:val="28"/>
          <w:szCs w:val="28"/>
        </w:rPr>
        <w:t>环温超标</w:t>
      </w:r>
      <w:proofErr w:type="gramEnd"/>
      <w:r w:rsidRPr="007022FB">
        <w:rPr>
          <w:rFonts w:ascii="宋体" w:hAnsi="宋体" w:cs="宋体" w:hint="eastAsia"/>
          <w:kern w:val="0"/>
          <w:sz w:val="28"/>
          <w:szCs w:val="28"/>
        </w:rPr>
        <w:t>报警、</w:t>
      </w:r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断电报警、门开报警、电池电量低报警），两种报警方式（声音蜂鸣报警、灯光闪烁报警）；多重保护功能（开机延时保护可设定时间、显示面板密码锁功能、断电记忆功能）；</w:t>
      </w:r>
    </w:p>
    <w:p w:rsidR="00B65264" w:rsidRPr="007022FB" w:rsidRDefault="00B65264" w:rsidP="00B65264">
      <w:pPr>
        <w:jc w:val="left"/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color w:val="000000"/>
          <w:sz w:val="28"/>
          <w:szCs w:val="28"/>
        </w:rPr>
        <w:t>★</w:t>
      </w:r>
      <w:r w:rsidRPr="007022FB">
        <w:rPr>
          <w:rFonts w:ascii="宋体" w:hAnsi="宋体" w:cs="宋体" w:hint="eastAsia"/>
          <w:kern w:val="0"/>
          <w:sz w:val="28"/>
          <w:szCs w:val="28"/>
        </w:rPr>
        <w:t>4、采用HC制冷系统，明确制冷剂用量，制冷剂用量符合国家安全标准；</w:t>
      </w:r>
    </w:p>
    <w:p w:rsidR="00B65264" w:rsidRPr="007022FB" w:rsidRDefault="00B65264" w:rsidP="00B65264">
      <w:pPr>
        <w:jc w:val="left"/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kern w:val="0"/>
          <w:sz w:val="28"/>
          <w:szCs w:val="28"/>
        </w:rPr>
        <w:t>5、符合《低温保存箱节能环保认证》要求，并获取节能、环保报告及证书； 提供中国质量中心出具的节能证书和环保证书；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sz w:val="28"/>
          <w:szCs w:val="28"/>
        </w:rPr>
        <w:t>★</w:t>
      </w:r>
      <w:r w:rsidRPr="007022FB">
        <w:rPr>
          <w:rFonts w:ascii="宋体" w:hAnsi="宋体" w:cs="宋体" w:hint="eastAsia"/>
          <w:kern w:val="0"/>
          <w:sz w:val="28"/>
          <w:szCs w:val="28"/>
        </w:rPr>
        <w:t>6、 25℃</w:t>
      </w:r>
      <w:proofErr w:type="gramStart"/>
      <w:r w:rsidRPr="007022FB">
        <w:rPr>
          <w:rFonts w:ascii="宋体" w:hAnsi="宋体" w:cs="宋体" w:hint="eastAsia"/>
          <w:kern w:val="0"/>
          <w:sz w:val="28"/>
          <w:szCs w:val="28"/>
        </w:rPr>
        <w:t>环温时</w:t>
      </w:r>
      <w:proofErr w:type="gramEnd"/>
      <w:r w:rsidRPr="007022FB">
        <w:rPr>
          <w:rFonts w:ascii="宋体" w:hAnsi="宋体" w:cs="宋体" w:hint="eastAsia"/>
          <w:kern w:val="0"/>
          <w:sz w:val="28"/>
          <w:szCs w:val="28"/>
        </w:rPr>
        <w:t>，耗电量应小于11Kw.h/24h；需提供国家电子电器安全质量监督检验中心出具的报告；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kern w:val="0"/>
          <w:sz w:val="28"/>
          <w:szCs w:val="28"/>
        </w:rPr>
        <w:t>7、</w:t>
      </w:r>
      <w:proofErr w:type="gramStart"/>
      <w:r w:rsidRPr="007022FB">
        <w:rPr>
          <w:rFonts w:ascii="宋体" w:hAnsi="宋体" w:cs="宋体" w:hint="eastAsia"/>
          <w:kern w:val="0"/>
          <w:sz w:val="28"/>
          <w:szCs w:val="28"/>
        </w:rPr>
        <w:t>一</w:t>
      </w:r>
      <w:proofErr w:type="gramEnd"/>
      <w:r w:rsidRPr="007022FB">
        <w:rPr>
          <w:rFonts w:ascii="宋体" w:hAnsi="宋体" w:cs="宋体" w:hint="eastAsia"/>
          <w:kern w:val="0"/>
          <w:sz w:val="28"/>
          <w:szCs w:val="28"/>
        </w:rPr>
        <w:t>体式手把门锁设计，单手实现开关门。可同时使用暗锁及双挂锁；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kern w:val="0"/>
          <w:sz w:val="28"/>
          <w:szCs w:val="28"/>
        </w:rPr>
        <w:t>8、4个发泡内门并带密封条设计，外门4层密封。整机共计5层密封，保温效果好；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kern w:val="0"/>
          <w:sz w:val="28"/>
          <w:szCs w:val="28"/>
        </w:rPr>
        <w:t>9、进口压缩机2个，功率≤900W；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kern w:val="0"/>
          <w:sz w:val="28"/>
          <w:szCs w:val="28"/>
        </w:rPr>
        <w:t>10、LED 显示屏，可</w:t>
      </w:r>
      <w:proofErr w:type="gramStart"/>
      <w:r w:rsidRPr="007022FB">
        <w:rPr>
          <w:rFonts w:ascii="宋体" w:hAnsi="宋体" w:cs="宋体" w:hint="eastAsia"/>
          <w:kern w:val="0"/>
          <w:sz w:val="28"/>
          <w:szCs w:val="28"/>
        </w:rPr>
        <w:t>显示环温及</w:t>
      </w:r>
      <w:proofErr w:type="gramEnd"/>
      <w:r w:rsidRPr="007022FB">
        <w:rPr>
          <w:rFonts w:ascii="宋体" w:hAnsi="宋体" w:cs="宋体" w:hint="eastAsia"/>
          <w:kern w:val="0"/>
          <w:sz w:val="28"/>
          <w:szCs w:val="28"/>
        </w:rPr>
        <w:t>输入电压；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kern w:val="0"/>
          <w:sz w:val="28"/>
          <w:szCs w:val="28"/>
        </w:rPr>
        <w:t>11、使用航空真空隔热材料VIP，厚度≥25mm；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kern w:val="0"/>
          <w:sz w:val="28"/>
          <w:szCs w:val="28"/>
        </w:rPr>
        <w:t>12、内胆为电锌板喷粉，防腐蚀，导热快；</w:t>
      </w:r>
    </w:p>
    <w:p w:rsidR="00B65264" w:rsidRPr="007022FB" w:rsidRDefault="00B65264" w:rsidP="00B65264">
      <w:pPr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kern w:val="0"/>
          <w:sz w:val="28"/>
          <w:szCs w:val="28"/>
        </w:rPr>
        <w:lastRenderedPageBreak/>
        <w:t>13、微电脑控制，并配置大容量存储空间，实时保存箱内设定温度、实际温度、高、低温报警温度、输入电压、</w:t>
      </w:r>
      <w:proofErr w:type="gramStart"/>
      <w:r w:rsidRPr="007022FB">
        <w:rPr>
          <w:rFonts w:ascii="宋体" w:hAnsi="宋体" w:cs="宋体" w:hint="eastAsia"/>
          <w:kern w:val="0"/>
          <w:sz w:val="28"/>
          <w:szCs w:val="28"/>
        </w:rPr>
        <w:t>环温等</w:t>
      </w:r>
      <w:proofErr w:type="gramEnd"/>
      <w:r w:rsidRPr="007022FB">
        <w:rPr>
          <w:rFonts w:ascii="宋体" w:hAnsi="宋体" w:cs="宋体" w:hint="eastAsia"/>
          <w:kern w:val="0"/>
          <w:sz w:val="28"/>
          <w:szCs w:val="28"/>
        </w:rPr>
        <w:t>数据，数据可永久保存，且可通过自带的USB端口导出全部数据，实现数据的可追溯性；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kern w:val="0"/>
          <w:sz w:val="28"/>
          <w:szCs w:val="28"/>
        </w:rPr>
        <w:t>14、具有内置5V冷链供电系统，确保用电安全，减少外部布线，降低故障风险；</w:t>
      </w:r>
    </w:p>
    <w:p w:rsidR="00B65264" w:rsidRPr="007022FB" w:rsidRDefault="00B65264" w:rsidP="00B65264">
      <w:pPr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sz w:val="28"/>
          <w:szCs w:val="28"/>
        </w:rPr>
        <w:t>★</w:t>
      </w:r>
      <w:r w:rsidRPr="007022FB">
        <w:rPr>
          <w:rFonts w:ascii="宋体" w:hAnsi="宋体" w:cs="宋体" w:hint="eastAsia"/>
          <w:kern w:val="0"/>
          <w:sz w:val="28"/>
          <w:szCs w:val="28"/>
        </w:rPr>
        <w:t>15、具有可加热平衡孔模块，可满足短时间内连续开门；</w:t>
      </w:r>
    </w:p>
    <w:p w:rsidR="00B65264" w:rsidRPr="007022FB" w:rsidRDefault="00B65264" w:rsidP="00B65264">
      <w:pPr>
        <w:rPr>
          <w:rFonts w:ascii="宋体" w:hAnsi="宋体" w:cs="宋体"/>
          <w:kern w:val="0"/>
          <w:sz w:val="28"/>
          <w:szCs w:val="28"/>
        </w:rPr>
      </w:pPr>
      <w:r w:rsidRPr="007022FB">
        <w:rPr>
          <w:rFonts w:ascii="宋体" w:hAnsi="宋体" w:cs="宋体" w:hint="eastAsia"/>
          <w:sz w:val="28"/>
          <w:szCs w:val="28"/>
        </w:rPr>
        <w:t>16、双测试孔设计，方便用户实验使用和监控箱内温度；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sz w:val="28"/>
          <w:szCs w:val="28"/>
        </w:rPr>
      </w:pPr>
      <w:r w:rsidRPr="007022FB">
        <w:rPr>
          <w:rFonts w:ascii="宋体" w:hAnsi="宋体" w:cs="宋体" w:hint="eastAsia"/>
          <w:kern w:val="0"/>
          <w:sz w:val="28"/>
          <w:szCs w:val="28"/>
        </w:rPr>
        <w:t>17、</w:t>
      </w:r>
      <w:proofErr w:type="gramStart"/>
      <w:r w:rsidRPr="007022FB">
        <w:rPr>
          <w:rFonts w:ascii="宋体" w:hAnsi="宋体" w:cs="宋体" w:hint="eastAsia"/>
          <w:kern w:val="0"/>
          <w:sz w:val="28"/>
          <w:szCs w:val="28"/>
        </w:rPr>
        <w:t>双外门</w:t>
      </w:r>
      <w:proofErr w:type="gramEnd"/>
      <w:r w:rsidRPr="007022FB">
        <w:rPr>
          <w:rFonts w:ascii="宋体" w:hAnsi="宋体" w:cs="宋体" w:hint="eastAsia"/>
          <w:kern w:val="0"/>
          <w:sz w:val="28"/>
          <w:szCs w:val="28"/>
        </w:rPr>
        <w:t>设计；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18、可选配网络接口，选配同品牌智能温度记录仪、冷链安全监控系统，全程监控并记录冷链设备运行状态，并短信报警；</w:t>
      </w:r>
    </w:p>
    <w:p w:rsidR="00B65264" w:rsidRPr="007022FB" w:rsidRDefault="00B65264" w:rsidP="00B65264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19、可选配样本资源管理信息化系统；规范、便捷管理样本；</w:t>
      </w:r>
    </w:p>
    <w:p w:rsidR="00B65264" w:rsidRPr="007022FB" w:rsidRDefault="00B65264" w:rsidP="00B65264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20、整机三年质保（易耗品不保修）；</w:t>
      </w:r>
    </w:p>
    <w:p w:rsidR="00B65264" w:rsidRPr="007022FB" w:rsidRDefault="00B65264" w:rsidP="00B65264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7022FB">
        <w:rPr>
          <w:rFonts w:ascii="宋体" w:hAnsi="宋体" w:cs="宋体" w:hint="eastAsia"/>
          <w:color w:val="000000"/>
          <w:kern w:val="0"/>
          <w:sz w:val="28"/>
          <w:szCs w:val="28"/>
        </w:rPr>
        <w:t>21、投标时要提供原厂家对本项目授权书和售后服务承诺书原件；</w:t>
      </w:r>
    </w:p>
    <w:p w:rsidR="00C43BBA" w:rsidRDefault="00B65264" w:rsidP="00B65264">
      <w:r w:rsidRPr="007022FB">
        <w:rPr>
          <w:rFonts w:hint="eastAsia"/>
          <w:sz w:val="28"/>
          <w:szCs w:val="28"/>
        </w:rPr>
        <w:t>22</w:t>
      </w:r>
      <w:r w:rsidRPr="007022FB">
        <w:rPr>
          <w:rFonts w:hint="eastAsia"/>
          <w:sz w:val="28"/>
          <w:szCs w:val="28"/>
        </w:rPr>
        <w:t>、详细配置：冰箱主机一台，采集模块</w:t>
      </w:r>
      <w:r w:rsidRPr="007022FB">
        <w:rPr>
          <w:rFonts w:hint="eastAsia"/>
          <w:sz w:val="28"/>
          <w:szCs w:val="28"/>
        </w:rPr>
        <w:t>1</w:t>
      </w:r>
      <w:r w:rsidRPr="007022FB">
        <w:rPr>
          <w:rFonts w:hint="eastAsia"/>
          <w:sz w:val="28"/>
          <w:szCs w:val="28"/>
        </w:rPr>
        <w:t>个、中继模块</w:t>
      </w:r>
      <w:r w:rsidRPr="007022FB">
        <w:rPr>
          <w:rFonts w:hint="eastAsia"/>
          <w:sz w:val="28"/>
          <w:szCs w:val="28"/>
        </w:rPr>
        <w:t>1</w:t>
      </w:r>
      <w:r w:rsidRPr="007022FB">
        <w:rPr>
          <w:rFonts w:hint="eastAsia"/>
          <w:sz w:val="28"/>
          <w:szCs w:val="28"/>
        </w:rPr>
        <w:t>个</w:t>
      </w:r>
      <w:r w:rsidRPr="007022FB">
        <w:rPr>
          <w:rFonts w:hint="eastAsia"/>
          <w:sz w:val="28"/>
          <w:szCs w:val="28"/>
        </w:rPr>
        <w:t>(</w:t>
      </w:r>
      <w:r w:rsidRPr="007022FB">
        <w:rPr>
          <w:rFonts w:hint="eastAsia"/>
          <w:sz w:val="28"/>
          <w:szCs w:val="28"/>
        </w:rPr>
        <w:t>与前系统配套使用）</w:t>
      </w:r>
      <w:r>
        <w:rPr>
          <w:rFonts w:hint="eastAsia"/>
          <w:sz w:val="28"/>
          <w:szCs w:val="28"/>
        </w:rPr>
        <w:t>。</w:t>
      </w:r>
      <w:r w:rsidRPr="007022FB">
        <w:rPr>
          <w:rFonts w:hint="eastAsia"/>
          <w:b/>
          <w:bCs/>
          <w:sz w:val="28"/>
          <w:szCs w:val="28"/>
        </w:rPr>
        <w:t xml:space="preserve"> </w:t>
      </w:r>
    </w:p>
    <w:sectPr w:rsidR="00C43BBA" w:rsidSect="00C43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76" w:rsidRDefault="00017E76" w:rsidP="00B65264">
      <w:r>
        <w:separator/>
      </w:r>
    </w:p>
  </w:endnote>
  <w:endnote w:type="continuationSeparator" w:id="0">
    <w:p w:rsidR="00017E76" w:rsidRDefault="00017E76" w:rsidP="00B6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76" w:rsidRDefault="00017E76" w:rsidP="00B65264">
      <w:r>
        <w:separator/>
      </w:r>
    </w:p>
  </w:footnote>
  <w:footnote w:type="continuationSeparator" w:id="0">
    <w:p w:rsidR="00017E76" w:rsidRDefault="00017E76" w:rsidP="00B65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264"/>
    <w:rsid w:val="00017E76"/>
    <w:rsid w:val="004E367A"/>
    <w:rsid w:val="00B65264"/>
    <w:rsid w:val="00C4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cg-zx</dc:creator>
  <cp:keywords/>
  <dc:description/>
  <cp:lastModifiedBy>cg-zx</cp:lastModifiedBy>
  <cp:revision>2</cp:revision>
  <dcterms:created xsi:type="dcterms:W3CDTF">2020-07-16T08:28:00Z</dcterms:created>
  <dcterms:modified xsi:type="dcterms:W3CDTF">2020-07-16T08:35:00Z</dcterms:modified>
</cp:coreProperties>
</file>